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D68" w:rsidRPr="00647ADA" w:rsidRDefault="00906D68" w:rsidP="00906D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7ADA">
        <w:rPr>
          <w:rFonts w:ascii="Times New Roman" w:hAnsi="Times New Roman" w:cs="Times New Roman"/>
          <w:b/>
          <w:i/>
          <w:sz w:val="28"/>
          <w:szCs w:val="28"/>
        </w:rPr>
        <w:t>Оценочный инструментарий учителя – логопеда</w:t>
      </w:r>
    </w:p>
    <w:p w:rsidR="00906D68" w:rsidRPr="00647ADA" w:rsidRDefault="00906D68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A5DE1" w:rsidRPr="00647ADA">
        <w:rPr>
          <w:rFonts w:ascii="Times New Roman" w:hAnsi="Times New Roman" w:cs="Times New Roman"/>
          <w:sz w:val="28"/>
          <w:szCs w:val="28"/>
        </w:rPr>
        <w:t>В ходе реализации программы учитель-логопед проводит анализ результатов коррекционного воздействия, для чего организует отслеживание их качества, то есть, диагностирование. Проводится 2 раза в год: в начале учебного г</w:t>
      </w:r>
      <w:r w:rsidR="00647ADA">
        <w:rPr>
          <w:rFonts w:ascii="Times New Roman" w:hAnsi="Times New Roman" w:cs="Times New Roman"/>
          <w:sz w:val="28"/>
          <w:szCs w:val="28"/>
        </w:rPr>
        <w:t xml:space="preserve">ода (сентябрь) и в конце (май) </w:t>
      </w:r>
      <w:r w:rsidR="006A5DE1" w:rsidRPr="00647ADA">
        <w:rPr>
          <w:rFonts w:ascii="Times New Roman" w:hAnsi="Times New Roman" w:cs="Times New Roman"/>
          <w:sz w:val="28"/>
          <w:szCs w:val="28"/>
        </w:rPr>
        <w:t>О.С.Гомзяк «Обследование р</w:t>
      </w:r>
      <w:r w:rsidR="001D7CDA" w:rsidRPr="00647ADA">
        <w:rPr>
          <w:rFonts w:ascii="Times New Roman" w:hAnsi="Times New Roman" w:cs="Times New Roman"/>
          <w:sz w:val="28"/>
          <w:szCs w:val="28"/>
        </w:rPr>
        <w:t>ечи старших дошкольников с ОНР»</w:t>
      </w:r>
      <w:r w:rsidR="00647A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D68" w:rsidRPr="00647ADA" w:rsidRDefault="00906D68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A5DE1" w:rsidRPr="00647ADA">
        <w:rPr>
          <w:rFonts w:ascii="Times New Roman" w:hAnsi="Times New Roman" w:cs="Times New Roman"/>
          <w:sz w:val="28"/>
          <w:szCs w:val="28"/>
        </w:rPr>
        <w:t>В основу диагностирования динамики развития речи детей с ОНР положены методологические принципы: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1) комплексного подхода;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2) целостного, системного анализа;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3) динамического изучения.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Для диагностирования динамики речевого развития детей, в рамках реализации программы, используются психодиагностические методы:</w:t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 xml:space="preserve">беседы, наблюдение, обследование.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подготовка обследования </w:t>
      </w:r>
      <w:r w:rsidR="00906D68" w:rsidRPr="00647ADA">
        <w:rPr>
          <w:rFonts w:ascii="Times New Roman" w:hAnsi="Times New Roman" w:cs="Times New Roman"/>
          <w:sz w:val="28"/>
          <w:szCs w:val="28"/>
        </w:rPr>
        <w:t>–</w:t>
      </w:r>
      <w:r w:rsidR="00752780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>обследование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752780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 xml:space="preserve">анализ полученных данных.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Для выявления целостной картины динамики речевого развития дошкольника с ОНР, в рамках реализации программы, 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исследованию подлежит</w:t>
      </w:r>
      <w:r w:rsidRPr="00647AD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06D68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пассивный и активный словарный запас; </w:t>
      </w:r>
    </w:p>
    <w:p w:rsidR="001D7CDA" w:rsidRPr="00647ADA" w:rsidRDefault="001D7CDA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>понимание изменения значений, вносимых отдельными значимыми частями слов (морфемами):</w:t>
      </w: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суффиксами, префиксами, флексиями;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-словоизменение и использование предлогов;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-словообразование и подбор слов с противоположным значением;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-слоговая структура многосложных слов; </w:t>
      </w:r>
    </w:p>
    <w:p w:rsidR="001D7CDA" w:rsidRPr="00647ADA" w:rsidRDefault="006A5DE1" w:rsidP="0075278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-объем и типы предложений;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понимание и пересказ прочитанного текста;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-умение составить рассказ по серии сюжетных картин;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-уровень фонематического восприятия и звукового анализа и синтеза; </w:t>
      </w:r>
    </w:p>
    <w:p w:rsidR="001D7CDA" w:rsidRPr="00647ADA" w:rsidRDefault="006A5DE1" w:rsidP="00752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-звукопроизношение. 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Учитывая возрастные особенности детей, в процессе обследования широко используется наглядность. В процессе работы применяются различные методические приемы. Для выявления уровня 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экспрессивной речи</w:t>
      </w:r>
      <w:r w:rsidRPr="00647ADA">
        <w:rPr>
          <w:rFonts w:ascii="Times New Roman" w:hAnsi="Times New Roman" w:cs="Times New Roman"/>
          <w:sz w:val="28"/>
          <w:szCs w:val="28"/>
        </w:rPr>
        <w:t xml:space="preserve"> используются следующие приемы:  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 </w:t>
      </w:r>
      <w:r w:rsidR="006A5DE1" w:rsidRPr="00647ADA">
        <w:rPr>
          <w:rFonts w:ascii="Times New Roman" w:hAnsi="Times New Roman" w:cs="Times New Roman"/>
          <w:sz w:val="28"/>
          <w:szCs w:val="28"/>
        </w:rPr>
        <w:t>объединение предметов в обобщающую группу;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6A5DE1" w:rsidRPr="00647ADA">
        <w:rPr>
          <w:rFonts w:ascii="Times New Roman" w:hAnsi="Times New Roman" w:cs="Times New Roman"/>
          <w:sz w:val="28"/>
          <w:szCs w:val="28"/>
        </w:rPr>
        <w:t>самостоятельное называние времен года;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подбор предметов к заданному слову: «Овощи –</w:t>
      </w: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6A5DE1" w:rsidRPr="00647ADA">
        <w:rPr>
          <w:rFonts w:ascii="Times New Roman" w:hAnsi="Times New Roman" w:cs="Times New Roman"/>
          <w:sz w:val="28"/>
          <w:szCs w:val="28"/>
        </w:rPr>
        <w:t>это…»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A5DE1" w:rsidRPr="00647ADA">
        <w:rPr>
          <w:rFonts w:ascii="Times New Roman" w:hAnsi="Times New Roman" w:cs="Times New Roman"/>
          <w:sz w:val="28"/>
          <w:szCs w:val="28"/>
        </w:rPr>
        <w:t>с</w:t>
      </w:r>
      <w:r w:rsidRPr="00647ADA">
        <w:rPr>
          <w:rFonts w:ascii="Times New Roman" w:hAnsi="Times New Roman" w:cs="Times New Roman"/>
          <w:sz w:val="28"/>
          <w:szCs w:val="28"/>
        </w:rPr>
        <w:t>амостоятельное называние детьми</w:t>
      </w:r>
      <w:r w:rsidR="006A5DE1" w:rsidRPr="00647ADA">
        <w:rPr>
          <w:rFonts w:ascii="Times New Roman" w:hAnsi="Times New Roman" w:cs="Times New Roman"/>
          <w:sz w:val="28"/>
          <w:szCs w:val="28"/>
        </w:rPr>
        <w:t>, с использованием соответствующего картинного</w:t>
      </w:r>
      <w:r w:rsidR="006A5DE1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материала: детенышей животных, частей тела человека и предметов (например: у стула, у чайника), малознакомых предметов;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6A5DE1" w:rsidRPr="00647ADA">
        <w:rPr>
          <w:rFonts w:ascii="Times New Roman" w:hAnsi="Times New Roman" w:cs="Times New Roman"/>
          <w:sz w:val="28"/>
          <w:szCs w:val="28"/>
        </w:rPr>
        <w:t>называние детьми, с использованием соответствующего картинного материала,</w:t>
      </w:r>
      <w:r w:rsidR="006A5DE1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прилагательных, обозначающих цвет, форму, материал;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  </w:t>
      </w:r>
      <w:r w:rsidR="006A5DE1" w:rsidRPr="00647ADA">
        <w:rPr>
          <w:rFonts w:ascii="Times New Roman" w:hAnsi="Times New Roman" w:cs="Times New Roman"/>
          <w:sz w:val="28"/>
          <w:szCs w:val="28"/>
        </w:rPr>
        <w:t>подбор прилагательных к существительным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подбор относительных прилагательных;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подбор притяжательных прилагательных;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 </w:t>
      </w:r>
      <w:r w:rsidRPr="00647ADA">
        <w:rPr>
          <w:rFonts w:ascii="Times New Roman" w:hAnsi="Times New Roman" w:cs="Times New Roman"/>
          <w:sz w:val="28"/>
          <w:szCs w:val="28"/>
        </w:rPr>
        <w:t>подбор синонимов;</w:t>
      </w:r>
    </w:p>
    <w:p w:rsidR="001D7CDA" w:rsidRPr="00647ADA" w:rsidRDefault="006A5DE1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>подбор глаголов к существительным с использованием соответствующего картинного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материала;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 </w:t>
      </w:r>
      <w:r w:rsidR="006A5DE1" w:rsidRPr="00647ADA">
        <w:rPr>
          <w:rFonts w:ascii="Times New Roman" w:hAnsi="Times New Roman" w:cs="Times New Roman"/>
          <w:sz w:val="28"/>
          <w:szCs w:val="28"/>
        </w:rPr>
        <w:t>называние глаголов прошедшего времени;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>называние глаголов совершенного вида с использованием соответствующего картинного</w:t>
      </w:r>
      <w:r w:rsidR="006A5DE1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материала; 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6A5DE1" w:rsidRPr="00647ADA">
        <w:rPr>
          <w:rFonts w:ascii="Times New Roman" w:hAnsi="Times New Roman" w:cs="Times New Roman"/>
          <w:sz w:val="28"/>
          <w:szCs w:val="28"/>
        </w:rPr>
        <w:t xml:space="preserve"> называние действия с переносом на себя;</w:t>
      </w:r>
    </w:p>
    <w:p w:rsidR="001D7CDA" w:rsidRPr="00647ADA" w:rsidRDefault="00BA3E0F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подбор слов, противоположных по смыслу;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Для выявления уровня 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импрессивной</w:t>
      </w:r>
      <w:r w:rsidRPr="00647ADA">
        <w:rPr>
          <w:rFonts w:ascii="Times New Roman" w:hAnsi="Times New Roman" w:cs="Times New Roman"/>
          <w:sz w:val="28"/>
          <w:szCs w:val="28"/>
        </w:rPr>
        <w:t xml:space="preserve"> речи используется соответствующий картинный материал и методические приемы: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 показ ребенком предметов, названных учителем – логопедом («</w:t>
      </w:r>
      <w:proofErr w:type="gramStart"/>
      <w:r w:rsidRPr="00647ADA">
        <w:rPr>
          <w:rFonts w:ascii="Times New Roman" w:hAnsi="Times New Roman" w:cs="Times New Roman"/>
          <w:sz w:val="28"/>
          <w:szCs w:val="28"/>
        </w:rPr>
        <w:t>Покажи</w:t>
      </w:r>
      <w:proofErr w:type="gramEnd"/>
      <w:r w:rsidRPr="00647ADA">
        <w:rPr>
          <w:rFonts w:ascii="Times New Roman" w:hAnsi="Times New Roman" w:cs="Times New Roman"/>
          <w:sz w:val="28"/>
          <w:szCs w:val="28"/>
        </w:rPr>
        <w:t xml:space="preserve"> где мяч, а где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мячик?)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 показ ребенком действий, названных учителем-логопедом («Покажи: где переходит, а где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выходит?») </w:t>
      </w:r>
    </w:p>
    <w:p w:rsidR="001D7CDA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 показ ребеноком соответствующей картинки («Где карандаш в стакане, а где Ваня берет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карандаш из стакана»)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При изучении 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сформированности грамматического строя речи</w:t>
      </w:r>
      <w:r w:rsidRPr="00647ADA">
        <w:rPr>
          <w:rFonts w:ascii="Times New Roman" w:hAnsi="Times New Roman" w:cs="Times New Roman"/>
          <w:sz w:val="28"/>
          <w:szCs w:val="28"/>
        </w:rPr>
        <w:t xml:space="preserve"> используются следующие упражнения и соответсвующий картинный и дидактический материал: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E204B3" w:rsidRPr="00647ADA">
        <w:rPr>
          <w:rFonts w:ascii="Times New Roman" w:hAnsi="Times New Roman" w:cs="Times New Roman"/>
          <w:sz w:val="28"/>
          <w:szCs w:val="28"/>
        </w:rPr>
        <w:t>-</w:t>
      </w:r>
      <w:r w:rsidRPr="00647ADA">
        <w:rPr>
          <w:rFonts w:ascii="Times New Roman" w:hAnsi="Times New Roman" w:cs="Times New Roman"/>
          <w:sz w:val="28"/>
          <w:szCs w:val="28"/>
        </w:rPr>
        <w:t>образование множествен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ного числа </w:t>
      </w:r>
      <w:proofErr w:type="gramStart"/>
      <w:r w:rsidR="00E204B3" w:rsidRPr="00647ADA">
        <w:rPr>
          <w:rFonts w:ascii="Times New Roman" w:hAnsi="Times New Roman" w:cs="Times New Roman"/>
          <w:sz w:val="28"/>
          <w:szCs w:val="28"/>
        </w:rPr>
        <w:t>существительных-игра</w:t>
      </w:r>
      <w:proofErr w:type="gramEnd"/>
      <w:r w:rsidR="00E204B3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t>«Один-много»;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образование уменьшительно-ласкательных форм существительных – игра «Назови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ласково»;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согласование прилагательных с существительными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согласование существительных с числительными-игра «Сосчитай»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>образование глаголов множественного числа;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употребление предлогов;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употребление существительных в косвенных падежах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– игры «Кому что отдадим?», «Кто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чем работает?», «О ком рассказывает воспитатель?» При исследовании состо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яния </w:t>
      </w:r>
      <w:r w:rsidR="00E204B3" w:rsidRPr="00647ADA">
        <w:rPr>
          <w:rFonts w:ascii="Times New Roman" w:hAnsi="Times New Roman" w:cs="Times New Roman"/>
          <w:b/>
          <w:i/>
          <w:sz w:val="28"/>
          <w:szCs w:val="28"/>
        </w:rPr>
        <w:t>фонематического восприятия</w:t>
      </w:r>
      <w:r w:rsidRPr="00647ADA">
        <w:rPr>
          <w:rFonts w:ascii="Times New Roman" w:hAnsi="Times New Roman" w:cs="Times New Roman"/>
          <w:b/>
          <w:i/>
          <w:sz w:val="28"/>
          <w:szCs w:val="28"/>
        </w:rPr>
        <w:t>, звукового анализа и синтеза</w:t>
      </w:r>
      <w:r w:rsidRPr="00647ADA">
        <w:rPr>
          <w:rFonts w:ascii="Times New Roman" w:hAnsi="Times New Roman" w:cs="Times New Roman"/>
          <w:sz w:val="28"/>
          <w:szCs w:val="28"/>
        </w:rPr>
        <w:t xml:space="preserve"> используются следующие приемы: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повтор сочетаний из 3-4 слогов, произносимых учителем-логопедом в определенной</w:t>
      </w:r>
      <w:r w:rsidR="001D7CDA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последовательности. Сюда входят слоги, состоящие из звуков, различающихся по артикуляции и акустическим признакам(ба-па-ба, да-да-та)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показ картинок, отличающихся одним звуком в названии (покажи где: суп-зуб, лук-люк)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определение наличия заданного звука в словах;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выделение ударного гласного звука в начале слова</w:t>
      </w:r>
      <w:r w:rsidR="00BA3E0F" w:rsidRPr="00647ADA">
        <w:rPr>
          <w:rFonts w:ascii="Times New Roman" w:hAnsi="Times New Roman" w:cs="Times New Roman"/>
          <w:sz w:val="28"/>
          <w:szCs w:val="28"/>
        </w:rPr>
        <w:t>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 выделение согласного звука в конце. (Учитель-логопед называет картинки , выделяя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конечный звук, потом просит ребенка назвать последний звук в словах)  деление слов на слоги – двухсложные и трехсложные слова (Учитель-логопед просит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ребенка прохлопать заданные слова и сказать, сколько в них слогов. При затруднении первое слово учитель-логопед и ребенок прохлопывают совместно)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="001D7CDA" w:rsidRPr="00647ADA">
        <w:rPr>
          <w:rFonts w:ascii="Times New Roman" w:hAnsi="Times New Roman" w:cs="Times New Roman"/>
          <w:sz w:val="28"/>
          <w:szCs w:val="28"/>
        </w:rPr>
        <w:t>деление предложений на слова – предложения из 4 слов (Ребенку предлагается составить</w:t>
      </w:r>
      <w:r w:rsidR="001D7CDA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предложение, например, по односюжетной картинке, а затем сосчитать, сколько слов в этом предложении)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</w:t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 звуковой анализ слов типа кот, кит утрируя звуки. Ребенок называет звуки по порядку</w:t>
      </w:r>
      <w:r w:rsidR="001D7CDA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1D7CDA" w:rsidRPr="00647ADA">
        <w:rPr>
          <w:rFonts w:ascii="Times New Roman" w:hAnsi="Times New Roman" w:cs="Times New Roman"/>
          <w:sz w:val="28"/>
          <w:szCs w:val="28"/>
        </w:rPr>
        <w:t xml:space="preserve"> дает им характеристику и выкладывает схему слова)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составление слов из заданных звуков – три звука. (Учитель-логопед называет звуки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определенного с лова, по порядку, с паузами между произнесением , а затем просит ребенка подумать и сказать, какое слово получилось из этих звуков);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определение места гласного звука - начало, середина, конец слова(Проводится по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картинкам. Учитель-логопед просит ребенка назвать слово. А затем определить место гласного звука в этом слове;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определение места согласного звука – начало, середина, конец слова.(аналогично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предыдущему приему); 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определение ударного слога (логопед вместе с ребенком произносит слово, выделяя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ударный слог, а затем просит ребенка назвать слог, который больше всего выделялся при произнесении)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Для выявления уровня развития связной речи используются следующие приемы: 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 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- </w:t>
      </w:r>
      <w:r w:rsidRPr="00647ADA">
        <w:rPr>
          <w:rFonts w:ascii="Times New Roman" w:hAnsi="Times New Roman" w:cs="Times New Roman"/>
          <w:sz w:val="28"/>
          <w:szCs w:val="28"/>
        </w:rPr>
        <w:t>составление предложений по сюжетным картинам;</w:t>
      </w:r>
    </w:p>
    <w:p w:rsidR="00E204B3" w:rsidRPr="00647A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пересказ текста (Подбирая текст для пересказа, надо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следить, чтобы его содержание было простым и понятным, имело четко выраженную структуру. Прочитав рассказ ребенку, логопед задает вопросы по его содержанию. После повторного чтения рассказа, ребенок пересказывает текст.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lastRenderedPageBreak/>
        <w:t>- составление описательного рассказа. (для составления рассказа-описания предмета,</w:t>
      </w: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например, игрушки, логопед отбирает две красочные игрушки. Показывая одну из них, предлагает ребенку внимательно рассмотреть, потрогать, а затем рассказать о ней. При этом дается простой план: «Расскажи про эту игрушку всё: какая по размеру, из чего сделана, и т</w:t>
      </w:r>
      <w:r w:rsidR="00BA3E0F" w:rsidRPr="00647ADA">
        <w:rPr>
          <w:rFonts w:ascii="Times New Roman" w:hAnsi="Times New Roman" w:cs="Times New Roman"/>
          <w:sz w:val="28"/>
          <w:szCs w:val="28"/>
        </w:rPr>
        <w:t>.д.» Если ребенок затрудняется</w:t>
      </w:r>
      <w:r w:rsidRPr="00647ADA">
        <w:rPr>
          <w:rFonts w:ascii="Times New Roman" w:hAnsi="Times New Roman" w:cs="Times New Roman"/>
          <w:sz w:val="28"/>
          <w:szCs w:val="28"/>
        </w:rPr>
        <w:t xml:space="preserve">, логопед повторяет вопросы, либо дает образец рассказа;  </w:t>
      </w:r>
    </w:p>
    <w:p w:rsidR="00E204B3" w:rsidRPr="00647ADA" w:rsidRDefault="0021296F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04B3" w:rsidRPr="00647ADA">
        <w:rPr>
          <w:rFonts w:ascii="Times New Roman" w:hAnsi="Times New Roman" w:cs="Times New Roman"/>
          <w:sz w:val="28"/>
          <w:szCs w:val="28"/>
        </w:rPr>
        <w:t>составл</w:t>
      </w:r>
      <w:r>
        <w:rPr>
          <w:rFonts w:ascii="Times New Roman" w:hAnsi="Times New Roman" w:cs="Times New Roman"/>
          <w:sz w:val="28"/>
          <w:szCs w:val="28"/>
        </w:rPr>
        <w:t>ение рассказа по серии картинок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 (подбирая сюжетные картинки для составления</w:t>
      </w:r>
      <w:r w:rsidR="00E204B3"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 рассказа, логопед следит, чтобы их содержание было доступно детям, связано с жизнью детского сада или знакомой окружающей действительностью. Для составления рассказов по серии картин подбираются серии из 3-4-5 кар</w:t>
      </w:r>
      <w:r>
        <w:rPr>
          <w:rFonts w:ascii="Times New Roman" w:hAnsi="Times New Roman" w:cs="Times New Roman"/>
          <w:sz w:val="28"/>
          <w:szCs w:val="28"/>
        </w:rPr>
        <w:t>тин. Предварительно сам учитель</w:t>
      </w:r>
      <w:r w:rsidR="00E204B3" w:rsidRPr="00647ADA">
        <w:rPr>
          <w:rFonts w:ascii="Times New Roman" w:hAnsi="Times New Roman" w:cs="Times New Roman"/>
          <w:sz w:val="28"/>
          <w:szCs w:val="28"/>
        </w:rPr>
        <w:t xml:space="preserve">–логопед на примере одной серии раскладывает картинки и объясняет почему разложил именно в этой последовательности. После этого ребенку предлагается самостоятельно разложить картинки, рассмотреть их и ответить на вопросы по их содержанию)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 xml:space="preserve">Для обследования </w:t>
      </w:r>
      <w:r w:rsidRPr="00647ADA">
        <w:rPr>
          <w:rFonts w:ascii="Times New Roman" w:hAnsi="Times New Roman" w:cs="Times New Roman"/>
          <w:b/>
          <w:sz w:val="28"/>
          <w:szCs w:val="28"/>
        </w:rPr>
        <w:t>звукопроизношения</w:t>
      </w:r>
      <w:r w:rsidRPr="00647ADA">
        <w:rPr>
          <w:rFonts w:ascii="Times New Roman" w:hAnsi="Times New Roman" w:cs="Times New Roman"/>
          <w:sz w:val="28"/>
          <w:szCs w:val="28"/>
        </w:rPr>
        <w:t xml:space="preserve"> подбираются слоги, слова и предложения с основными группами звуков русского языка, которые искажаются, заменяются, смешиваются детьми. По каждой группе звуков детям предлагается произнести заданный звук изолированно и в слогах. Слова и предложения с этим звуком дети произносят как отраженно, так и по картинкам. Предложения должны включать в себя слова не только с искажа</w:t>
      </w:r>
      <w:r w:rsidR="00F24DCA">
        <w:rPr>
          <w:rFonts w:ascii="Times New Roman" w:hAnsi="Times New Roman" w:cs="Times New Roman"/>
          <w:sz w:val="28"/>
          <w:szCs w:val="28"/>
        </w:rPr>
        <w:t>емым звуком, но и со смешением</w:t>
      </w:r>
      <w:r w:rsidRPr="00647ADA">
        <w:rPr>
          <w:rFonts w:ascii="Times New Roman" w:hAnsi="Times New Roman" w:cs="Times New Roman"/>
          <w:sz w:val="28"/>
          <w:szCs w:val="28"/>
        </w:rPr>
        <w:t>.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При обследовании слоговой структуры слова ребе</w:t>
      </w:r>
      <w:r w:rsidR="00F24DCA">
        <w:rPr>
          <w:rFonts w:ascii="Times New Roman" w:hAnsi="Times New Roman" w:cs="Times New Roman"/>
          <w:sz w:val="28"/>
          <w:szCs w:val="28"/>
        </w:rPr>
        <w:t>нку предлагается как отраженно</w:t>
      </w:r>
      <w:r w:rsidRPr="00647ADA">
        <w:rPr>
          <w:rFonts w:ascii="Times New Roman" w:hAnsi="Times New Roman" w:cs="Times New Roman"/>
          <w:sz w:val="28"/>
          <w:szCs w:val="28"/>
        </w:rPr>
        <w:t xml:space="preserve">, так и самостоятельное называние картинок. Картинный материал должен содержать слова различной слоговой структуры. Предлагается также отстучать ритмический рисунок слова. При этом необходимо установить границу возможных затруднений в воспроизведении ритма. При отслеживании динамики речевого развития следует руководствоваться правилом: выявленные актуальные показатели в речевом развитии ребенка всегда сравниваются с его же показателями в развитии на начало учебного года. Диагностика проводится два раза, в начале и конце учебного года. При анализе диагностических данных учитываются характерные особенности и недостатки речи детей Основными критериями оценки являются:  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 степень самостоятельности выполнения заданий;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соответствие ответа ребенка поставленной задаче;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полнота и обобщенность ответов;</w:t>
      </w:r>
    </w:p>
    <w:p w:rsidR="00E204B3" w:rsidRPr="00647ADA" w:rsidRDefault="00E204B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sym w:font="Symbol" w:char="F02D"/>
      </w:r>
      <w:r w:rsidRPr="00647ADA">
        <w:rPr>
          <w:rFonts w:ascii="Times New Roman" w:hAnsi="Times New Roman" w:cs="Times New Roman"/>
          <w:sz w:val="28"/>
          <w:szCs w:val="28"/>
        </w:rPr>
        <w:t xml:space="preserve"> степень соответствия речи условному эталону нормы.</w:t>
      </w:r>
    </w:p>
    <w:p w:rsidR="004732F3" w:rsidRPr="00647ADA" w:rsidRDefault="004732F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32F3" w:rsidRPr="00E204B3" w:rsidRDefault="004732F3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32F3" w:rsidRPr="00647ADA" w:rsidRDefault="004732F3" w:rsidP="00473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lastRenderedPageBreak/>
        <w:t>Мониторинг динамики речевого развития воспитанников</w:t>
      </w:r>
    </w:p>
    <w:p w:rsidR="004732F3" w:rsidRPr="00647ADA" w:rsidRDefault="004732F3" w:rsidP="004732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Срок проведения мониторинга</w:t>
      </w:r>
      <w:r w:rsidRPr="00647ADA">
        <w:rPr>
          <w:rFonts w:ascii="Times New Roman" w:hAnsi="Times New Roman" w:cs="Times New Roman"/>
          <w:sz w:val="28"/>
          <w:szCs w:val="28"/>
        </w:rPr>
        <w:t>: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Объект мониторинга</w:t>
      </w:r>
      <w:r w:rsidRPr="00647ADA">
        <w:rPr>
          <w:rFonts w:ascii="Times New Roman" w:hAnsi="Times New Roman" w:cs="Times New Roman"/>
          <w:sz w:val="28"/>
          <w:szCs w:val="28"/>
        </w:rPr>
        <w:t>:  дети 5-7 лет с нарушением речи.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Направления мониторинга</w:t>
      </w:r>
      <w:r w:rsidRPr="00647ADA">
        <w:rPr>
          <w:rFonts w:ascii="Times New Roman" w:hAnsi="Times New Roman" w:cs="Times New Roman"/>
          <w:sz w:val="28"/>
          <w:szCs w:val="28"/>
        </w:rPr>
        <w:t>: мониторинг качества коррекционно-развивающей работы: первичная диагностика уровня сформированности компонентов языковой системы, отслеживание динамики речевого развития старшего дошкольного возраста, владеющих вербальными средствами общения.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Цель мониторинга</w:t>
      </w:r>
      <w:r w:rsidRPr="00647ADA">
        <w:rPr>
          <w:rFonts w:ascii="Times New Roman" w:hAnsi="Times New Roman" w:cs="Times New Roman"/>
          <w:sz w:val="28"/>
          <w:szCs w:val="28"/>
        </w:rPr>
        <w:t xml:space="preserve">: выявление и оказание логопедической помощи воспитанникам с нарушением речи, оценка качества коррекционно-развивающей работы с воспитанниками, имеющими трудности усвоения программного материала. </w:t>
      </w:r>
    </w:p>
    <w:p w:rsidR="004732F3" w:rsidRPr="00647ADA" w:rsidRDefault="004732F3" w:rsidP="00647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b/>
          <w:sz w:val="28"/>
          <w:szCs w:val="28"/>
        </w:rPr>
        <w:t>Задачи мониторинга</w:t>
      </w:r>
      <w:r w:rsidRPr="00647ADA">
        <w:rPr>
          <w:rFonts w:ascii="Times New Roman" w:hAnsi="Times New Roman" w:cs="Times New Roman"/>
          <w:sz w:val="28"/>
          <w:szCs w:val="28"/>
        </w:rPr>
        <w:t>: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-определить уровень сформированности фонетико-фонематической, лексико-грамматической сторон речи, связной речи ребенка на начало и конец учебного года;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-уточнить структуру дефекта путем качественного и количественного анализа степени выраженности нарушений разных сторон речи (речевого профиля);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-сформулировать направления индивидуальной и подгрупповой коррекционной работы;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-скомплектовать группы детей на основе общности структуры нарушений речи;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-отследить динамику речевого развития ребенка и оценить эффективность коррекционно-педагогической работы за отчетный период.</w:t>
      </w:r>
    </w:p>
    <w:p w:rsidR="004732F3" w:rsidRPr="00647ADA" w:rsidRDefault="004732F3" w:rsidP="00647AD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47ADA">
        <w:rPr>
          <w:rFonts w:ascii="Times New Roman" w:hAnsi="Times New Roman" w:cs="Times New Roman"/>
          <w:sz w:val="28"/>
          <w:szCs w:val="28"/>
        </w:rPr>
        <w:t>-оценить влияние образовательного процесса, организуемого в дошкольном учреждении на развитие ребенка.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272">
        <w:rPr>
          <w:rFonts w:ascii="Times New Roman" w:hAnsi="Times New Roman" w:cs="Times New Roman"/>
          <w:b/>
          <w:sz w:val="28"/>
          <w:szCs w:val="28"/>
        </w:rPr>
        <w:t>Осуществление мониторинга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12E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t xml:space="preserve">Следуя принципу единства мониторинга и коррекции, работа с детьми организовывается в двух основных аспектах: диагностическом и коррекционно-развивающем. Это дает положительные результаты коррекции развития воспитанников с ограниченными возможностями здоровья. А также предупреждает возникновение трудностей в обучении и адаптации детей к школе. 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272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>
        <w:rPr>
          <w:rFonts w:ascii="Times New Roman" w:hAnsi="Times New Roman" w:cs="Times New Roman"/>
          <w:sz w:val="28"/>
          <w:szCs w:val="28"/>
        </w:rPr>
        <w:t>: задания оценивались по четырех</w:t>
      </w:r>
      <w:r w:rsidRPr="00112EDE">
        <w:rPr>
          <w:rFonts w:ascii="Times New Roman" w:hAnsi="Times New Roman" w:cs="Times New Roman"/>
          <w:sz w:val="28"/>
          <w:szCs w:val="28"/>
        </w:rPr>
        <w:t>бальной системе.</w:t>
      </w:r>
    </w:p>
    <w:p w:rsidR="0021296F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12EDE">
        <w:rPr>
          <w:rFonts w:ascii="Times New Roman" w:hAnsi="Times New Roman" w:cs="Times New Roman"/>
          <w:sz w:val="28"/>
          <w:szCs w:val="28"/>
        </w:rPr>
        <w:t>— высокий уровень развития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1296F" w:rsidRDefault="0021296F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12EDE">
        <w:rPr>
          <w:rFonts w:ascii="Times New Roman" w:hAnsi="Times New Roman" w:cs="Times New Roman"/>
          <w:sz w:val="28"/>
          <w:szCs w:val="28"/>
        </w:rPr>
        <w:t xml:space="preserve"> — средний уровень развития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1296F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— ниже среднего</w:t>
      </w:r>
      <w:r w:rsidRPr="00112EDE">
        <w:rPr>
          <w:rFonts w:ascii="Times New Roman" w:hAnsi="Times New Roman" w:cs="Times New Roman"/>
          <w:sz w:val="28"/>
          <w:szCs w:val="28"/>
        </w:rPr>
        <w:t xml:space="preserve"> уровень развития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— низк</w:t>
      </w:r>
      <w:r w:rsidRPr="00112EDE">
        <w:rPr>
          <w:rFonts w:ascii="Times New Roman" w:hAnsi="Times New Roman" w:cs="Times New Roman"/>
          <w:sz w:val="28"/>
          <w:szCs w:val="28"/>
        </w:rPr>
        <w:t>ий уровень развития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lastRenderedPageBreak/>
        <w:t xml:space="preserve">Подробные критерии оценки представлены в мониторинге. 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AC3" w:rsidRPr="00210272" w:rsidRDefault="00931AC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272">
        <w:rPr>
          <w:rFonts w:ascii="Times New Roman" w:hAnsi="Times New Roman" w:cs="Times New Roman"/>
          <w:b/>
          <w:sz w:val="28"/>
          <w:szCs w:val="28"/>
        </w:rPr>
        <w:t>Аналитическая часть.</w:t>
      </w:r>
    </w:p>
    <w:p w:rsidR="00931AC3" w:rsidRPr="00112EDE" w:rsidRDefault="00931AC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t>Данные о состоянии компонентов речи заносились в таблицу.</w:t>
      </w:r>
    </w:p>
    <w:p w:rsidR="00931AC3" w:rsidRDefault="00931AC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2F3" w:rsidRPr="00664019" w:rsidRDefault="004732F3" w:rsidP="00931A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019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4732F3" w:rsidRDefault="004732F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2EDE">
        <w:rPr>
          <w:rFonts w:ascii="Times New Roman" w:hAnsi="Times New Roman" w:cs="Times New Roman"/>
          <w:sz w:val="28"/>
          <w:szCs w:val="28"/>
        </w:rPr>
        <w:t>Осуществлять более тесную связь с родителями через проведение индивидуальных и подгрупповых консультаций, поскольку общая осведомленность детей, их словарный запас, грамматические представления во многом зависят от ближайшего окружения.</w:t>
      </w:r>
    </w:p>
    <w:p w:rsidR="004732F3" w:rsidRDefault="004732F3" w:rsidP="00931A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32F3" w:rsidRDefault="004732F3" w:rsidP="004732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CDA" w:rsidRDefault="001D7CDA" w:rsidP="0075278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7ADA" w:rsidRDefault="00647ADA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7CB" w:rsidRP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1AC3" w:rsidRDefault="00931AC3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37CB" w:rsidRDefault="001537CB" w:rsidP="0048690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  <w:sectPr w:rsidR="001537CB" w:rsidSect="001D7CD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1537CB" w:rsidRPr="003F463D" w:rsidRDefault="001537CB" w:rsidP="001537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02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Результативность мониторинга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речевого развития детей </w:t>
      </w:r>
      <w:r w:rsidRPr="0072202A">
        <w:rPr>
          <w:rFonts w:ascii="Times New Roman" w:eastAsia="Times New Roman" w:hAnsi="Times New Roman" w:cs="Times New Roman"/>
          <w:b/>
          <w:sz w:val="24"/>
          <w:szCs w:val="24"/>
        </w:rPr>
        <w:t xml:space="preserve"> логопедической группы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5974" w:type="dxa"/>
        <w:tblInd w:w="-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2223"/>
        <w:gridCol w:w="992"/>
        <w:gridCol w:w="567"/>
        <w:gridCol w:w="1179"/>
        <w:gridCol w:w="841"/>
        <w:gridCol w:w="10"/>
        <w:gridCol w:w="992"/>
        <w:gridCol w:w="850"/>
        <w:gridCol w:w="851"/>
        <w:gridCol w:w="850"/>
        <w:gridCol w:w="1134"/>
        <w:gridCol w:w="664"/>
        <w:gridCol w:w="851"/>
        <w:gridCol w:w="850"/>
        <w:gridCol w:w="851"/>
        <w:gridCol w:w="850"/>
        <w:gridCol w:w="851"/>
      </w:tblGrid>
      <w:tr w:rsidR="001537CB" w:rsidRPr="0072202A" w:rsidTr="001537CB">
        <w:tc>
          <w:tcPr>
            <w:tcW w:w="568" w:type="dxa"/>
            <w:vMerge w:val="restart"/>
          </w:tcPr>
          <w:p w:rsidR="001537CB" w:rsidRPr="00890FF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№ </w:t>
            </w:r>
          </w:p>
        </w:tc>
        <w:tc>
          <w:tcPr>
            <w:tcW w:w="2223" w:type="dxa"/>
            <w:vMerge w:val="restart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Ф.И. ребенка</w:t>
            </w:r>
          </w:p>
        </w:tc>
        <w:tc>
          <w:tcPr>
            <w:tcW w:w="3589" w:type="dxa"/>
            <w:gridSpan w:val="5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Лексическое развитие</w:t>
            </w:r>
          </w:p>
        </w:tc>
        <w:tc>
          <w:tcPr>
            <w:tcW w:w="1842" w:type="dxa"/>
            <w:gridSpan w:val="2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Звуковая и фонематическая сторона речи</w:t>
            </w:r>
          </w:p>
        </w:tc>
        <w:tc>
          <w:tcPr>
            <w:tcW w:w="3499" w:type="dxa"/>
            <w:gridSpan w:val="4"/>
          </w:tcPr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Сформированность</w:t>
            </w:r>
          </w:p>
          <w:p w:rsidR="001537CB" w:rsidRPr="00890FFE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0FF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грамматического строя речи</w:t>
            </w:r>
          </w:p>
        </w:tc>
        <w:tc>
          <w:tcPr>
            <w:tcW w:w="3402" w:type="dxa"/>
            <w:gridSpan w:val="4"/>
          </w:tcPr>
          <w:p w:rsidR="001537CB" w:rsidRPr="0072202A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Исследование связной речи</w:t>
            </w:r>
          </w:p>
        </w:tc>
        <w:tc>
          <w:tcPr>
            <w:tcW w:w="851" w:type="dxa"/>
            <w:vMerge w:val="restart"/>
            <w:textDirection w:val="btLr"/>
          </w:tcPr>
          <w:p w:rsidR="001537CB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9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Общий балл/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92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</w:t>
            </w:r>
          </w:p>
        </w:tc>
      </w:tr>
      <w:tr w:rsidR="001537CB" w:rsidRPr="0072202A" w:rsidTr="001537CB">
        <w:trPr>
          <w:cantSplit/>
          <w:trHeight w:val="1814"/>
        </w:trPr>
        <w:tc>
          <w:tcPr>
            <w:tcW w:w="568" w:type="dxa"/>
            <w:vMerge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vMerge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Назвать предметы ближайшего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окружения (их части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материалы)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Слова -антонимы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Существительные, обозначающие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профессии, и глаголы, характеризующие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трудовые действия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Существительные с обобщающим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значением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37CB" w:rsidRPr="00013927" w:rsidRDefault="001537CB" w:rsidP="00B0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Правильно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 и </w:t>
            </w: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отчетливое произнесение гласных и согласных звуков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Называть слова начинающиеся на определенный звук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согласовывать слова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предложении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Умение правильно использовать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предлоги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 употреблять форму множественного числа родительного падежа существительного</w:t>
            </w:r>
          </w:p>
        </w:tc>
        <w:tc>
          <w:tcPr>
            <w:tcW w:w="664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Несклоняемые существительные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Умение участвовать 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в беседе,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диалогическая речь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Описательный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рассказ предмета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 составлять рассказ по картине</w:t>
            </w:r>
          </w:p>
        </w:tc>
        <w:tc>
          <w:tcPr>
            <w:tcW w:w="850" w:type="dxa"/>
            <w:textDirection w:val="btLr"/>
          </w:tcPr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Пересказ наиболее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выразительного</w:t>
            </w:r>
          </w:p>
          <w:p w:rsidR="001537CB" w:rsidRPr="00013927" w:rsidRDefault="001537CB" w:rsidP="00B04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13927">
              <w:rPr>
                <w:rFonts w:ascii="Times New Roman" w:eastAsia="Times New Roman" w:hAnsi="Times New Roman" w:cs="Times New Roman"/>
                <w:sz w:val="16"/>
                <w:szCs w:val="16"/>
              </w:rPr>
              <w:t>отрывка из сказки</w:t>
            </w:r>
          </w:p>
        </w:tc>
        <w:tc>
          <w:tcPr>
            <w:tcW w:w="851" w:type="dxa"/>
            <w:vMerge/>
            <w:textDirection w:val="btLr"/>
          </w:tcPr>
          <w:p w:rsidR="001537CB" w:rsidRPr="0072202A" w:rsidRDefault="001537CB" w:rsidP="00B04B6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84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7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4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09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4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1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2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9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0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</w:tcPr>
          <w:p w:rsidR="001537CB" w:rsidRPr="0002320B" w:rsidRDefault="001537CB" w:rsidP="00B04B66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7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51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83"/>
        </w:trPr>
        <w:tc>
          <w:tcPr>
            <w:tcW w:w="568" w:type="dxa"/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87"/>
        </w:trPr>
        <w:tc>
          <w:tcPr>
            <w:tcW w:w="568" w:type="dxa"/>
            <w:tcBorders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3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8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02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7CB" w:rsidRPr="0002320B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2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Низ.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="002129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Н.с.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–</w:t>
            </w:r>
            <w:r w:rsidR="002129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17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–</w:t>
            </w:r>
            <w:r w:rsidR="002129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3,0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B3571E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57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7CB" w:rsidRPr="0072202A" w:rsidTr="001537CB">
        <w:trPr>
          <w:trHeight w:val="28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CB" w:rsidRPr="0072202A" w:rsidRDefault="001537CB" w:rsidP="00B0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537CB" w:rsidRDefault="001537CB" w:rsidP="001537CB">
      <w:pPr>
        <w:rPr>
          <w:rFonts w:ascii="Calibri" w:eastAsia="Times New Roman" w:hAnsi="Calibri" w:cs="Times New Roman"/>
          <w:sz w:val="20"/>
          <w:szCs w:val="20"/>
        </w:rPr>
      </w:pPr>
    </w:p>
    <w:p w:rsidR="001537CB" w:rsidRDefault="001537CB" w:rsidP="001537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37CB" w:rsidRDefault="001537CB" w:rsidP="001537C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96F" w:rsidRDefault="0021296F" w:rsidP="001537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21296F" w:rsidSect="001537CB">
          <w:pgSz w:w="16838" w:h="11906" w:orient="landscape"/>
          <w:pgMar w:top="709" w:right="851" w:bottom="851" w:left="1134" w:header="709" w:footer="709" w:gutter="0"/>
          <w:cols w:space="708"/>
          <w:docGrid w:linePitch="360"/>
        </w:sectPr>
      </w:pPr>
    </w:p>
    <w:p w:rsidR="0021296F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</w:p>
    <w:p w:rsidR="0021296F" w:rsidRPr="000B5464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  <w:r w:rsidRPr="000B5464">
        <w:rPr>
          <w:rFonts w:ascii="Times New Roman" w:eastAsia="Calibri" w:hAnsi="Times New Roman" w:cs="Times New Roman"/>
          <w:i/>
          <w:sz w:val="36"/>
          <w:szCs w:val="36"/>
        </w:rPr>
        <w:t>Анализ</w:t>
      </w:r>
    </w:p>
    <w:p w:rsidR="0021296F" w:rsidRPr="000B5464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0B5464">
        <w:rPr>
          <w:rFonts w:ascii="Times New Roman" w:eastAsia="Calibri" w:hAnsi="Times New Roman" w:cs="Times New Roman"/>
          <w:b/>
          <w:i/>
          <w:sz w:val="36"/>
          <w:szCs w:val="36"/>
        </w:rPr>
        <w:t>уровня речевого развития детей</w:t>
      </w:r>
    </w:p>
    <w:p w:rsidR="0021296F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21296F" w:rsidRPr="000B5464" w:rsidRDefault="0021296F" w:rsidP="0021296F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1045"/>
        <w:gridCol w:w="1045"/>
        <w:gridCol w:w="1046"/>
        <w:gridCol w:w="1045"/>
        <w:gridCol w:w="1045"/>
        <w:gridCol w:w="1046"/>
        <w:gridCol w:w="1045"/>
        <w:gridCol w:w="1046"/>
      </w:tblGrid>
      <w:tr w:rsidR="0021296F" w:rsidRPr="00444E16" w:rsidTr="0021296F">
        <w:trPr>
          <w:cantSplit/>
          <w:trHeight w:val="376"/>
        </w:trPr>
        <w:tc>
          <w:tcPr>
            <w:tcW w:w="2552" w:type="dxa"/>
            <w:vMerge w:val="restart"/>
          </w:tcPr>
          <w:p w:rsidR="0021296F" w:rsidRPr="00444E16" w:rsidRDefault="0021296F" w:rsidP="00B04B66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296F" w:rsidRPr="00D34C90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C90">
              <w:rPr>
                <w:rFonts w:ascii="Times New Roman" w:eastAsia="Calibri" w:hAnsi="Times New Roman" w:cs="Times New Roman"/>
                <w:sz w:val="28"/>
                <w:szCs w:val="28"/>
              </w:rPr>
              <w:t>Раздел</w:t>
            </w:r>
          </w:p>
          <w:p w:rsidR="0021296F" w:rsidRPr="00F24D35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4C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8363" w:type="dxa"/>
            <w:gridSpan w:val="8"/>
            <w:vAlign w:val="center"/>
          </w:tcPr>
          <w:p w:rsidR="0021296F" w:rsidRPr="00444E16" w:rsidRDefault="0021296F" w:rsidP="00B04B66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E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     знаний     и      умений</w:t>
            </w:r>
          </w:p>
        </w:tc>
      </w:tr>
      <w:tr w:rsidR="0021296F" w:rsidRPr="00444E16" w:rsidTr="0021296F">
        <w:trPr>
          <w:cantSplit/>
          <w:trHeight w:val="409"/>
        </w:trPr>
        <w:tc>
          <w:tcPr>
            <w:tcW w:w="2552" w:type="dxa"/>
            <w:vMerge/>
          </w:tcPr>
          <w:p w:rsidR="0021296F" w:rsidRPr="00444E16" w:rsidRDefault="0021296F" w:rsidP="00B04B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44"/>
              </w:rPr>
            </w:pPr>
          </w:p>
        </w:tc>
        <w:tc>
          <w:tcPr>
            <w:tcW w:w="4181" w:type="dxa"/>
            <w:gridSpan w:val="4"/>
          </w:tcPr>
          <w:p w:rsidR="0021296F" w:rsidRPr="00444E16" w:rsidRDefault="0021296F" w:rsidP="00B04B66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Середина года</w:t>
            </w:r>
          </w:p>
        </w:tc>
        <w:tc>
          <w:tcPr>
            <w:tcW w:w="4182" w:type="dxa"/>
            <w:gridSpan w:val="4"/>
          </w:tcPr>
          <w:p w:rsidR="0021296F" w:rsidRPr="00444E16" w:rsidRDefault="0021296F" w:rsidP="00B04B66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E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Конец года</w:t>
            </w:r>
          </w:p>
        </w:tc>
      </w:tr>
      <w:tr w:rsidR="0021296F" w:rsidRPr="00444E16" w:rsidTr="0021296F">
        <w:trPr>
          <w:cantSplit/>
          <w:trHeight w:val="733"/>
        </w:trPr>
        <w:tc>
          <w:tcPr>
            <w:tcW w:w="2552" w:type="dxa"/>
            <w:vMerge/>
          </w:tcPr>
          <w:p w:rsidR="0021296F" w:rsidRPr="00444E16" w:rsidRDefault="0021296F" w:rsidP="00B04B6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(1)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Н.С.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(2)</w:t>
            </w:r>
          </w:p>
        </w:tc>
        <w:tc>
          <w:tcPr>
            <w:tcW w:w="1046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(4)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(1)</w:t>
            </w:r>
          </w:p>
        </w:tc>
        <w:tc>
          <w:tcPr>
            <w:tcW w:w="1046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Н.С.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(2)</w:t>
            </w:r>
          </w:p>
        </w:tc>
        <w:tc>
          <w:tcPr>
            <w:tcW w:w="1045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046" w:type="dxa"/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</w:t>
            </w:r>
          </w:p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59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(4)</w:t>
            </w:r>
          </w:p>
        </w:tc>
      </w:tr>
      <w:tr w:rsidR="0021296F" w:rsidRPr="00444E16" w:rsidTr="0021296F">
        <w:trPr>
          <w:cantSplit/>
          <w:trHeight w:val="1112"/>
        </w:trPr>
        <w:tc>
          <w:tcPr>
            <w:tcW w:w="2552" w:type="dxa"/>
            <w:vAlign w:val="center"/>
          </w:tcPr>
          <w:p w:rsidR="0021296F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  <w:lang w:val="tt-RU"/>
              </w:rPr>
            </w:pPr>
            <w:r w:rsidRPr="00D34C9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</w:rPr>
              <w:t>Р</w:t>
            </w:r>
            <w:r w:rsidRPr="00D34C9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  <w:lang w:val="tt-RU"/>
              </w:rPr>
              <w:t>азвитие</w:t>
            </w:r>
          </w:p>
          <w:p w:rsidR="0021296F" w:rsidRPr="00D34C90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32"/>
              </w:rPr>
            </w:pPr>
            <w:r w:rsidRPr="00D34C90"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  <w:lang w:val="tt-RU"/>
              </w:rPr>
              <w:t>речи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035919" w:rsidRDefault="0021296F" w:rsidP="00B0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21296F" w:rsidRPr="00CE48CA" w:rsidRDefault="0021296F" w:rsidP="00B04B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96F" w:rsidRPr="00444E16" w:rsidTr="0021296F">
        <w:trPr>
          <w:cantSplit/>
        </w:trPr>
        <w:tc>
          <w:tcPr>
            <w:tcW w:w="2552" w:type="dxa"/>
          </w:tcPr>
          <w:p w:rsidR="0021296F" w:rsidRPr="00444E16" w:rsidRDefault="0021296F" w:rsidP="00B04B6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045" w:type="dxa"/>
          </w:tcPr>
          <w:p w:rsidR="0021296F" w:rsidRPr="007376F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1296F" w:rsidRPr="00444E16" w:rsidTr="0021296F">
        <w:trPr>
          <w:cantSplit/>
          <w:trHeight w:val="651"/>
        </w:trPr>
        <w:tc>
          <w:tcPr>
            <w:tcW w:w="2552" w:type="dxa"/>
          </w:tcPr>
          <w:p w:rsidR="0021296F" w:rsidRPr="007B7434" w:rsidRDefault="0021296F" w:rsidP="00B04B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</w:pPr>
            <w:r w:rsidRPr="007B7434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Итого в %</w:t>
            </w:r>
          </w:p>
        </w:tc>
        <w:tc>
          <w:tcPr>
            <w:tcW w:w="1045" w:type="dxa"/>
          </w:tcPr>
          <w:p w:rsidR="0021296F" w:rsidRPr="00D34C90" w:rsidRDefault="0021296F" w:rsidP="00B04B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F54189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AF5765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46" w:type="dxa"/>
          </w:tcPr>
          <w:p w:rsidR="0021296F" w:rsidRPr="00444E16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</w:tcPr>
          <w:p w:rsidR="0021296F" w:rsidRPr="00AF5765" w:rsidRDefault="0021296F" w:rsidP="00B04B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46" w:type="dxa"/>
          </w:tcPr>
          <w:p w:rsidR="0021296F" w:rsidRPr="00AF5765" w:rsidRDefault="0021296F" w:rsidP="00B04B66">
            <w:pPr>
              <w:spacing w:after="0" w:line="240" w:lineRule="auto"/>
              <w:ind w:right="-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781C" w:rsidRPr="004C781C" w:rsidRDefault="004C781C" w:rsidP="00CF38C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C781C" w:rsidRPr="004C781C" w:rsidSect="0021296F">
      <w:pgSz w:w="11906" w:h="16838"/>
      <w:pgMar w:top="851" w:right="851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5DE1"/>
    <w:rsid w:val="00097CFF"/>
    <w:rsid w:val="001537CB"/>
    <w:rsid w:val="001D7CDA"/>
    <w:rsid w:val="0021296F"/>
    <w:rsid w:val="002B12DE"/>
    <w:rsid w:val="00304315"/>
    <w:rsid w:val="003640AB"/>
    <w:rsid w:val="004732F3"/>
    <w:rsid w:val="00486907"/>
    <w:rsid w:val="004C781C"/>
    <w:rsid w:val="00540F32"/>
    <w:rsid w:val="005F22CF"/>
    <w:rsid w:val="00635F5C"/>
    <w:rsid w:val="00647ADA"/>
    <w:rsid w:val="006A5DE1"/>
    <w:rsid w:val="006D7F7A"/>
    <w:rsid w:val="00752780"/>
    <w:rsid w:val="00906D68"/>
    <w:rsid w:val="00931AC3"/>
    <w:rsid w:val="00BA3E0F"/>
    <w:rsid w:val="00BC4C88"/>
    <w:rsid w:val="00BC5885"/>
    <w:rsid w:val="00CF38CB"/>
    <w:rsid w:val="00DE0EB2"/>
    <w:rsid w:val="00E204B3"/>
    <w:rsid w:val="00E6780E"/>
    <w:rsid w:val="00F24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2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KILO</cp:lastModifiedBy>
  <cp:revision>2</cp:revision>
  <cp:lastPrinted>2022-11-22T07:27:00Z</cp:lastPrinted>
  <dcterms:created xsi:type="dcterms:W3CDTF">2022-11-22T11:27:00Z</dcterms:created>
  <dcterms:modified xsi:type="dcterms:W3CDTF">2022-11-22T11:27:00Z</dcterms:modified>
</cp:coreProperties>
</file>